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PORTUGAL EMPLOYMENT / RESIDENCE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Portugal / Employment &amp; Residence Visa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Portugal.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Portugal. It is not a</w:t>
      </w:r>
    </w:p>
    <w:p>
      <w:pPr>
        <w:numPr>
          <w:ilvl w:val="0"/>
          <w:numId w:val="1002"/>
        </w:numPr>
      </w:pPr>
      <w:r>
        <w:t xml:space="preserve">job, admission, sponsorship, permit, visa, or entry guarantee. This Agreement covers administrative and</w:t>
      </w:r>
    </w:p>
    <w:p>
      <w:pPr>
        <w:numPr>
          <w:ilvl w:val="0"/>
          <w:numId w:val="1002"/>
        </w:numPr>
      </w:pPr>
      <w:r>
        <w:t xml:space="preserve">documentation assistance only. Eligibility, appointments, employment, visa issuance, and residence decisions remain</w:t>
      </w:r>
    </w:p>
    <w:p>
      <w:pPr>
        <w:numPr>
          <w:ilvl w:val="0"/>
          <w:numId w:val="1002"/>
        </w:numPr>
      </w:pPr>
      <w:r>
        <w:t xml:space="preserve">exclusively with employers and the competent Portuguese authorities.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Portugal process. The exact service begins only</w:t>
      </w:r>
    </w:p>
    <w:p>
      <w:pPr>
        <w:pStyle w:val="Compact"/>
        <w:numPr>
          <w:ilvl w:val="0"/>
          <w:numId w:val="1003"/>
        </w:numPr>
      </w:pPr>
      <w:r>
        <w:t xml:space="preserve">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Portugal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Portuguese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Portuguese employers, immigration and labour authorities,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Portugal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Portuguese,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Portuguese employers, immigration and</w:t>
      </w:r>
    </w:p>
    <w:p>
      <w:pPr>
        <w:numPr>
          <w:ilvl w:val="0"/>
          <w:numId w:val="1008"/>
        </w:numPr>
      </w:pPr>
      <w:r>
        <w:t xml:space="preserve">labour authorities, diplomatic missions, or border authorities. Requirements may change without notice. The Consultant</w:t>
      </w:r>
    </w:p>
    <w:p>
      <w:pPr>
        <w:numPr>
          <w:ilvl w:val="0"/>
          <w:numId w:val="1008"/>
        </w:numPr>
      </w:pPr>
      <w:r>
        <w:t xml:space="preserve">shall 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2026-07-25T03:40:06Z</dcterms:created>
  <dcterms:modified xsi:type="dcterms:W3CDTF">2026-07-25T03:40:06Z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